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</w:t>
            </w:r>
          </w:p>
        </w:tc>
        <w:tc>
          <w:tcPr>
            <w:gridSpan w:val="1"/>
          </w:tcPr>
          <w:p>
            <w:pPr/>
            <w:r>
              <w:rPr/>
              <w:t xml:space="preserve">Sangmélima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geomere</w:t>
            </w:r>
          </w:p>
        </w:tc>
        <w:tc>
          <w:tcPr>
            <w:gridSpan w:val="1"/>
          </w:tcPr>
          <w:p>
            <w:pPr/>
            <w:r>
              <w:rPr/>
              <w:t xml:space="preserve">Région du Sud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2025-07-20T03:51:30+00:00</dcterms:created>
  <dcterms:modified xsi:type="dcterms:W3CDTF">2025-07-20T03:51:30+00:00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