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</w:t>
            </w:r>
          </w:p>
        </w:tc>
        <w:tc>
          <w:tcPr>
            <w:gridSpan w:val="1"/>
          </w:tcPr>
          <w:p>
            <w:pPr/>
            <w:r>
              <w:rPr/>
              <w:t xml:space="preserve">Bafang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geomere</w:t>
            </w:r>
          </w:p>
        </w:tc>
        <w:tc>
          <w:tcPr>
            <w:gridSpan w:val="1"/>
          </w:tcPr>
          <w:p>
            <w:pPr/>
            <w:r>
              <w:rPr/>
              <w:t xml:space="preserve">Région de l'Ouest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2025-09-20T03:20:44+00:00</dcterms:created>
  <dcterms:modified xsi:type="dcterms:W3CDTF">2025-09-20T03:20:44+00:00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