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ew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geo</w:t>
            </w:r>
          </w:p>
        </w:tc>
        <w:tc>
          <w:tcPr>
            <w:gridSpan w:val="1"/>
          </w:tcPr>
          <w:p>
            <w:pPr/>
            <w:r>
              <w:rPr/>
              <w:t xml:space="preserve">Mbalmayo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geomere</w:t>
            </w:r>
          </w:p>
        </w:tc>
        <w:tc>
          <w:tcPr>
            <w:gridSpan w:val="1"/>
          </w:tcPr>
          <w:p>
            <w:pPr/>
            <w:r>
              <w:rPr/>
              <w:t xml:space="preserve">Région du Centre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ewPHPWord">
    <w:name w:val="ewPHPWord"/>
    <w:uiPriority w:val="99"/>
    <w:tblPr>
      <w:tblW w:w="0" w:type="auto"/>
      <w:tblLayout w:type="autofit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2025-05-28T13:47:39+00:00</dcterms:created>
  <dcterms:modified xsi:type="dcterms:W3CDTF">2025-05-28T13:47:39+00:00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